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2217D077" w:rsidR="0071432A" w:rsidRPr="000B2917" w:rsidRDefault="007217A7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Dimanche </w:t>
      </w:r>
      <w:r w:rsidR="00316590">
        <w:rPr>
          <w:b/>
          <w:i/>
          <w:iCs/>
          <w:color w:val="FF0000"/>
          <w:sz w:val="36"/>
          <w:szCs w:val="36"/>
        </w:rPr>
        <w:t xml:space="preserve">22 </w:t>
      </w:r>
      <w:r w:rsidR="007645C5">
        <w:rPr>
          <w:b/>
          <w:i/>
          <w:iCs/>
          <w:color w:val="FF0000"/>
          <w:sz w:val="36"/>
          <w:szCs w:val="36"/>
        </w:rPr>
        <w:t>octobre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51F05864" w:rsidR="0071432A" w:rsidRDefault="00411DB7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Ste Baume – Les </w:t>
      </w:r>
      <w:r w:rsidR="001A6DC4">
        <w:rPr>
          <w:b/>
          <w:i/>
          <w:iCs/>
          <w:color w:val="FF0000"/>
          <w:sz w:val="36"/>
          <w:szCs w:val="36"/>
        </w:rPr>
        <w:t>D</w:t>
      </w:r>
      <w:r>
        <w:rPr>
          <w:b/>
          <w:i/>
          <w:iCs/>
          <w:color w:val="FF0000"/>
          <w:sz w:val="36"/>
          <w:szCs w:val="36"/>
        </w:rPr>
        <w:t>ents de Roque</w:t>
      </w:r>
      <w:r w:rsidR="001A6DC4">
        <w:rPr>
          <w:b/>
          <w:i/>
          <w:iCs/>
          <w:color w:val="FF0000"/>
          <w:sz w:val="36"/>
          <w:szCs w:val="36"/>
        </w:rPr>
        <w:t xml:space="preserve"> F</w:t>
      </w:r>
      <w:r>
        <w:rPr>
          <w:b/>
          <w:i/>
          <w:iCs/>
          <w:color w:val="FF0000"/>
          <w:sz w:val="36"/>
          <w:szCs w:val="36"/>
        </w:rPr>
        <w:t xml:space="preserve">orcade et </w:t>
      </w:r>
      <w:r w:rsidR="002A4B4F">
        <w:rPr>
          <w:b/>
          <w:i/>
          <w:iCs/>
          <w:color w:val="FF0000"/>
          <w:sz w:val="36"/>
          <w:szCs w:val="36"/>
        </w:rPr>
        <w:t xml:space="preserve">la Tour </w:t>
      </w:r>
      <w:r w:rsidR="008D3DAB">
        <w:rPr>
          <w:b/>
          <w:i/>
          <w:iCs/>
          <w:color w:val="FF0000"/>
          <w:sz w:val="36"/>
          <w:szCs w:val="36"/>
        </w:rPr>
        <w:t>de C</w:t>
      </w:r>
      <w:r w:rsidR="002A4B4F">
        <w:rPr>
          <w:b/>
          <w:i/>
          <w:iCs/>
          <w:color w:val="FF0000"/>
          <w:sz w:val="36"/>
          <w:szCs w:val="36"/>
        </w:rPr>
        <w:t>auvin</w:t>
      </w:r>
    </w:p>
    <w:p w14:paraId="740B9A3C" w14:textId="18032499" w:rsidR="005E3657" w:rsidRPr="00724831" w:rsidRDefault="007645C5" w:rsidP="007645C5">
      <w:pPr>
        <w:rPr>
          <w:b/>
          <w:i/>
          <w:i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D9105B" wp14:editId="0101CACD">
            <wp:simplePos x="0" y="0"/>
            <wp:positionH relativeFrom="column">
              <wp:posOffset>314325</wp:posOffset>
            </wp:positionH>
            <wp:positionV relativeFrom="paragraph">
              <wp:posOffset>377825</wp:posOffset>
            </wp:positionV>
            <wp:extent cx="2952000" cy="1328400"/>
            <wp:effectExtent l="0" t="0" r="1270" b="5715"/>
            <wp:wrapTight wrapText="bothSides">
              <wp:wrapPolygon edited="0">
                <wp:start x="0" y="0"/>
                <wp:lineTo x="0" y="21383"/>
                <wp:lineTo x="21470" y="21383"/>
                <wp:lineTo x="21470" y="0"/>
                <wp:lineTo x="0" y="0"/>
              </wp:wrapPolygon>
            </wp:wrapTight>
            <wp:docPr id="389502697" name="Image 1" descr="Aperçu de l’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rçu de l’imag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831">
        <w:rPr>
          <w:noProof/>
        </w:rPr>
        <w:drawing>
          <wp:anchor distT="0" distB="0" distL="114300" distR="114300" simplePos="0" relativeHeight="251663360" behindDoc="1" locked="0" layoutInCell="1" allowOverlap="1" wp14:anchorId="51BE5BFC" wp14:editId="06AE7ADF">
            <wp:simplePos x="0" y="0"/>
            <wp:positionH relativeFrom="column">
              <wp:posOffset>3448050</wp:posOffset>
            </wp:positionH>
            <wp:positionV relativeFrom="paragraph">
              <wp:posOffset>370205</wp:posOffset>
            </wp:positionV>
            <wp:extent cx="2952000" cy="1328400"/>
            <wp:effectExtent l="0" t="0" r="1270" b="5715"/>
            <wp:wrapTight wrapText="bothSides">
              <wp:wrapPolygon edited="0">
                <wp:start x="0" y="0"/>
                <wp:lineTo x="0" y="21383"/>
                <wp:lineTo x="21470" y="21383"/>
                <wp:lineTo x="21470" y="0"/>
                <wp:lineTo x="0" y="0"/>
              </wp:wrapPolygon>
            </wp:wrapTight>
            <wp:docPr id="1683739302" name="Image 2" descr="Amitié et Nature La CIOT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itié et Nature La CIOTA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77E2A" w14:textId="77777777" w:rsidR="007645C5" w:rsidRDefault="007645C5" w:rsidP="00805487"/>
    <w:p w14:paraId="2FFC6CAA" w14:textId="72A2E6A7" w:rsidR="008610FE" w:rsidRDefault="00E043B1" w:rsidP="00805487">
      <w:pPr>
        <w:rPr>
          <w:i/>
          <w:iCs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</w:p>
    <w:p w14:paraId="7FD5E95E" w14:textId="77777777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63205680" w:rsidR="003E7FD8" w:rsidRPr="0065155C" w:rsidRDefault="00FE70CE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8h15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19E18ED3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FE70CE">
              <w:rPr>
                <w:b/>
                <w:i/>
                <w:iCs/>
                <w:sz w:val="28"/>
                <w:szCs w:val="28"/>
              </w:rPr>
              <w:t>3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49E826B8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4022E9">
              <w:rPr>
                <w:b/>
                <w:i/>
                <w:iCs/>
                <w:sz w:val="28"/>
                <w:szCs w:val="28"/>
              </w:rPr>
              <w:t>1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62FEFFC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5h00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09B97DE0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B635B9" w:rsidRPr="00B635B9">
              <w:rPr>
                <w:b/>
                <w:i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3588BB5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T2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7F802EC4" w:rsidR="003E7FD8" w:rsidRPr="0065155C" w:rsidRDefault="003B261D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  <w:r w:rsidR="00D55B61">
              <w:rPr>
                <w:b/>
                <w:i/>
                <w:iCs/>
                <w:sz w:val="28"/>
                <w:szCs w:val="28"/>
              </w:rPr>
              <w:t>60+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0708AE8A" w:rsidR="003E7FD8" w:rsidRPr="0065155C" w:rsidRDefault="00FF56F2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65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65155C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</w:tcPr>
          <w:p w14:paraId="1AFCA4EE" w14:textId="0E389074" w:rsidR="005F2134" w:rsidRPr="001D48C2" w:rsidRDefault="003E7ACF" w:rsidP="00BD74D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Face au Pic de Bertagne</w:t>
            </w:r>
            <w:r w:rsidR="001E4692">
              <w:rPr>
                <w:bCs/>
                <w:i/>
                <w:iCs/>
              </w:rPr>
              <w:t>,</w:t>
            </w:r>
            <w:r>
              <w:rPr>
                <w:bCs/>
                <w:i/>
                <w:iCs/>
              </w:rPr>
              <w:t xml:space="preserve"> </w:t>
            </w:r>
            <w:r w:rsidR="0003762E">
              <w:rPr>
                <w:bCs/>
                <w:i/>
                <w:iCs/>
              </w:rPr>
              <w:t xml:space="preserve">Roque Forcade montre les dents. </w:t>
            </w:r>
            <w:r w:rsidR="00FF5044">
              <w:rPr>
                <w:bCs/>
                <w:i/>
                <w:iCs/>
              </w:rPr>
              <w:t xml:space="preserve">Il </w:t>
            </w:r>
            <w:r w:rsidR="00BC1BF9">
              <w:rPr>
                <w:bCs/>
                <w:i/>
                <w:iCs/>
              </w:rPr>
              <w:t xml:space="preserve">veille jalousement sur de </w:t>
            </w:r>
            <w:r w:rsidR="00956BD1">
              <w:rPr>
                <w:bCs/>
                <w:i/>
                <w:iCs/>
              </w:rPr>
              <w:t>beaux</w:t>
            </w:r>
            <w:r w:rsidR="00BC1BF9">
              <w:rPr>
                <w:bCs/>
                <w:i/>
                <w:iCs/>
              </w:rPr>
              <w:t xml:space="preserve"> sentiers</w:t>
            </w:r>
            <w:r w:rsidR="00956BD1">
              <w:rPr>
                <w:bCs/>
                <w:i/>
                <w:iCs/>
              </w:rPr>
              <w:t xml:space="preserve"> ombragés et </w:t>
            </w:r>
            <w:r w:rsidR="00D03627">
              <w:rPr>
                <w:bCs/>
                <w:i/>
                <w:iCs/>
              </w:rPr>
              <w:t>de</w:t>
            </w:r>
            <w:r w:rsidR="00D36F56">
              <w:rPr>
                <w:bCs/>
                <w:i/>
                <w:iCs/>
              </w:rPr>
              <w:t>s</w:t>
            </w:r>
            <w:r w:rsidR="00D03627">
              <w:rPr>
                <w:bCs/>
                <w:i/>
                <w:iCs/>
              </w:rPr>
              <w:t xml:space="preserve"> sentes en </w:t>
            </w:r>
            <w:r w:rsidR="00376488">
              <w:rPr>
                <w:bCs/>
                <w:i/>
                <w:iCs/>
              </w:rPr>
              <w:t>balcon offrant</w:t>
            </w:r>
            <w:r w:rsidR="00D03627">
              <w:rPr>
                <w:bCs/>
                <w:i/>
                <w:iCs/>
              </w:rPr>
              <w:t xml:space="preserve"> </w:t>
            </w:r>
            <w:r w:rsidR="003140C7">
              <w:rPr>
                <w:bCs/>
                <w:i/>
                <w:iCs/>
              </w:rPr>
              <w:t>d</w:t>
            </w:r>
            <w:r w:rsidR="00376488">
              <w:rPr>
                <w:bCs/>
                <w:i/>
                <w:iCs/>
              </w:rPr>
              <w:t>’</w:t>
            </w:r>
            <w:r w:rsidR="00D36F56">
              <w:rPr>
                <w:bCs/>
                <w:i/>
                <w:iCs/>
              </w:rPr>
              <w:t>é</w:t>
            </w:r>
            <w:r w:rsidR="003140C7">
              <w:rPr>
                <w:bCs/>
                <w:i/>
                <w:iCs/>
              </w:rPr>
              <w:t>poustouflantes</w:t>
            </w:r>
            <w:r w:rsidR="00D1349B">
              <w:rPr>
                <w:bCs/>
                <w:i/>
                <w:iCs/>
              </w:rPr>
              <w:t xml:space="preserve"> </w:t>
            </w:r>
            <w:r w:rsidR="00376488">
              <w:rPr>
                <w:bCs/>
                <w:i/>
                <w:iCs/>
              </w:rPr>
              <w:t>échappées</w:t>
            </w:r>
            <w:r w:rsidR="003140C7">
              <w:rPr>
                <w:bCs/>
                <w:i/>
                <w:iCs/>
              </w:rPr>
              <w:t>. Mais tou</w:t>
            </w:r>
            <w:r w:rsidR="00985E2F">
              <w:rPr>
                <w:bCs/>
                <w:i/>
                <w:iCs/>
              </w:rPr>
              <w:t>t ceci se mérite !</w:t>
            </w:r>
          </w:p>
          <w:p w14:paraId="5DC7C100" w14:textId="77777777" w:rsidR="001369BE" w:rsidRDefault="00D1349B" w:rsidP="00BD74D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Quelques passages </w:t>
            </w:r>
            <w:r w:rsidR="00140DEF">
              <w:rPr>
                <w:b/>
                <w:color w:val="FF0000"/>
              </w:rPr>
              <w:t xml:space="preserve">délicats à </w:t>
            </w:r>
            <w:r w:rsidR="00A502E2">
              <w:rPr>
                <w:b/>
                <w:color w:val="FF0000"/>
              </w:rPr>
              <w:t>franchir</w:t>
            </w:r>
            <w:r w:rsidR="00140DEF">
              <w:rPr>
                <w:b/>
                <w:color w:val="FF0000"/>
              </w:rPr>
              <w:t xml:space="preserve"> en s’aidant des mains</w:t>
            </w:r>
            <w:r w:rsidR="00A2777F">
              <w:rPr>
                <w:b/>
                <w:color w:val="FF0000"/>
              </w:rPr>
              <w:t xml:space="preserve"> mais sans diffic</w:t>
            </w:r>
            <w:r w:rsidR="009F5BD7">
              <w:rPr>
                <w:b/>
                <w:color w:val="FF0000"/>
              </w:rPr>
              <w:t>u</w:t>
            </w:r>
            <w:r w:rsidR="00A2777F">
              <w:rPr>
                <w:b/>
                <w:color w:val="FF0000"/>
              </w:rPr>
              <w:t xml:space="preserve">lté et </w:t>
            </w:r>
            <w:r w:rsidR="00AC1A7B">
              <w:rPr>
                <w:b/>
                <w:color w:val="FF0000"/>
              </w:rPr>
              <w:t xml:space="preserve">de petits raidillons </w:t>
            </w:r>
            <w:r w:rsidR="00D45FC4">
              <w:rPr>
                <w:b/>
                <w:color w:val="FF0000"/>
              </w:rPr>
              <w:t>à gravir</w:t>
            </w:r>
            <w:r w:rsidR="001369BE">
              <w:rPr>
                <w:b/>
                <w:color w:val="FF0000"/>
              </w:rPr>
              <w:t xml:space="preserve">. </w:t>
            </w:r>
          </w:p>
          <w:p w14:paraId="0C37E8A8" w14:textId="6B3FD70B" w:rsidR="00F1130A" w:rsidRPr="00A46273" w:rsidRDefault="00A46273" w:rsidP="001221ED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Il faut être bien chaussé !</w:t>
            </w:r>
          </w:p>
        </w:tc>
      </w:tr>
    </w:tbl>
    <w:p w14:paraId="4CAD0405" w14:textId="77777777" w:rsidR="007A262E" w:rsidRPr="00995013" w:rsidRDefault="007A262E" w:rsidP="00102FC2">
      <w:pPr>
        <w:rPr>
          <w:b/>
        </w:rPr>
      </w:pPr>
    </w:p>
    <w:p w14:paraId="56CC8DFD" w14:textId="77777777" w:rsidR="001221ED" w:rsidRDefault="001221ED" w:rsidP="00A34064">
      <w:pPr>
        <w:pStyle w:val="Sansinterligne"/>
        <w:rPr>
          <w:b/>
          <w:u w:val="thick"/>
        </w:rPr>
      </w:pPr>
    </w:p>
    <w:p w14:paraId="0DCF0127" w14:textId="006FFA6E" w:rsidR="00361822" w:rsidRDefault="005B7921" w:rsidP="00A34064">
      <w:pPr>
        <w:pStyle w:val="Sansinterligne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ED2BF0">
        <w:rPr>
          <w:rStyle w:val="Accentuation"/>
        </w:rPr>
        <w:t xml:space="preserve">Velaux </w:t>
      </w:r>
      <w:r w:rsidR="00464393">
        <w:rPr>
          <w:rStyle w:val="Accentuation"/>
        </w:rPr>
        <w:t>–</w:t>
      </w:r>
      <w:r w:rsidR="00ED2BF0">
        <w:rPr>
          <w:rStyle w:val="Accentuation"/>
        </w:rPr>
        <w:t xml:space="preserve"> </w:t>
      </w:r>
      <w:r w:rsidR="00882567">
        <w:rPr>
          <w:rStyle w:val="Accentuation"/>
        </w:rPr>
        <w:t>Aix</w:t>
      </w:r>
      <w:r w:rsidR="00340B06">
        <w:rPr>
          <w:rStyle w:val="Accentuation"/>
        </w:rPr>
        <w:t xml:space="preserve"> </w:t>
      </w:r>
      <w:r w:rsidR="001711F8">
        <w:rPr>
          <w:rStyle w:val="Accentuation"/>
        </w:rPr>
        <w:t>–</w:t>
      </w:r>
      <w:r w:rsidR="00340B06">
        <w:rPr>
          <w:rStyle w:val="Accentuation"/>
        </w:rPr>
        <w:t xml:space="preserve"> </w:t>
      </w:r>
      <w:r w:rsidR="00995833">
        <w:rPr>
          <w:rStyle w:val="Accentuation"/>
        </w:rPr>
        <w:t>Autoroute de Nice/Toulon</w:t>
      </w:r>
      <w:r w:rsidR="00AE441E">
        <w:rPr>
          <w:rStyle w:val="Accentuation"/>
        </w:rPr>
        <w:t xml:space="preserve"> – Direction Toulon</w:t>
      </w:r>
      <w:r w:rsidR="00F80FD1">
        <w:rPr>
          <w:rStyle w:val="Accentuation"/>
        </w:rPr>
        <w:t xml:space="preserve"> – Sortie</w:t>
      </w:r>
      <w:r w:rsidR="003C4231">
        <w:rPr>
          <w:rStyle w:val="Accentuation"/>
        </w:rPr>
        <w:t xml:space="preserve"> N°</w:t>
      </w:r>
      <w:r w:rsidR="002E77C7">
        <w:rPr>
          <w:rStyle w:val="Accentuation"/>
        </w:rPr>
        <w:t>33.1</w:t>
      </w:r>
      <w:r w:rsidR="00F80FD1">
        <w:rPr>
          <w:rStyle w:val="Accentuation"/>
        </w:rPr>
        <w:t xml:space="preserve"> Auriol/La Destrousse</w:t>
      </w:r>
      <w:r w:rsidR="00F276D0">
        <w:rPr>
          <w:rStyle w:val="Accentuation"/>
        </w:rPr>
        <w:t xml:space="preserve"> – Au rond point, direction Auriol</w:t>
      </w:r>
      <w:r w:rsidR="00AE223F">
        <w:rPr>
          <w:rStyle w:val="Accentuation"/>
        </w:rPr>
        <w:t xml:space="preserve"> – Traverser Auriol </w:t>
      </w:r>
      <w:r w:rsidR="00C57DC3">
        <w:rPr>
          <w:rStyle w:val="Accentuation"/>
        </w:rPr>
        <w:t xml:space="preserve">– Prendre la </w:t>
      </w:r>
      <w:r w:rsidR="001763D2">
        <w:rPr>
          <w:rStyle w:val="Accentuation"/>
        </w:rPr>
        <w:t xml:space="preserve">D560 et </w:t>
      </w:r>
      <w:r w:rsidR="0018103B">
        <w:rPr>
          <w:rStyle w:val="Accentuation"/>
        </w:rPr>
        <w:t xml:space="preserve">la </w:t>
      </w:r>
      <w:r w:rsidR="001763D2">
        <w:rPr>
          <w:rStyle w:val="Accentuation"/>
        </w:rPr>
        <w:t>route de le Sainte-Baume</w:t>
      </w:r>
      <w:r w:rsidR="00404599">
        <w:rPr>
          <w:rStyle w:val="Accentuation"/>
        </w:rPr>
        <w:t xml:space="preserve"> / D45A en direct</w:t>
      </w:r>
      <w:r w:rsidR="002F644D">
        <w:rPr>
          <w:rStyle w:val="Accentuation"/>
        </w:rPr>
        <w:t>ion d’Auriol</w:t>
      </w:r>
      <w:r w:rsidR="008C3B5E">
        <w:rPr>
          <w:rStyle w:val="Accentuation"/>
        </w:rPr>
        <w:t xml:space="preserve"> – Parking à gauche juste avant le panneau </w:t>
      </w:r>
      <w:r w:rsidR="00827D9C">
        <w:rPr>
          <w:rStyle w:val="Accentuation"/>
        </w:rPr>
        <w:t>« vous entrez dans le Var »</w:t>
      </w:r>
    </w:p>
    <w:p w14:paraId="3D19E659" w14:textId="40498233" w:rsidR="00B7348B" w:rsidRDefault="00B41860" w:rsidP="00A34064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proofErr w:type="gramStart"/>
      <w:r w:rsidR="005170EF">
        <w:rPr>
          <w:rStyle w:val="Accentuation"/>
        </w:rPr>
        <w:t> :N</w:t>
      </w:r>
      <w:proofErr w:type="gramEnd"/>
      <w:r w:rsidR="00755FBB">
        <w:rPr>
          <w:rStyle w:val="Accentuation"/>
        </w:rPr>
        <w:t xml:space="preserve"> </w:t>
      </w:r>
      <w:r w:rsidR="005170EF">
        <w:rPr>
          <w:rStyle w:val="Accentuation"/>
        </w:rPr>
        <w:t>43.</w:t>
      </w:r>
      <w:r w:rsidR="004A3859">
        <w:rPr>
          <w:rStyle w:val="Accentuation"/>
        </w:rPr>
        <w:t>331327</w:t>
      </w:r>
      <w:r w:rsidR="00151904">
        <w:rPr>
          <w:rStyle w:val="Accentuation"/>
        </w:rPr>
        <w:t xml:space="preserve"> </w:t>
      </w:r>
      <w:r w:rsidR="00755FBB">
        <w:rPr>
          <w:rStyle w:val="Accentuation"/>
        </w:rPr>
        <w:t xml:space="preserve">– </w:t>
      </w:r>
      <w:r w:rsidR="00151904">
        <w:rPr>
          <w:rStyle w:val="Accentuation"/>
        </w:rPr>
        <w:t>E</w:t>
      </w:r>
      <w:r w:rsidR="00755FBB">
        <w:rPr>
          <w:rStyle w:val="Accentuation"/>
        </w:rPr>
        <w:t xml:space="preserve"> </w:t>
      </w:r>
      <w:r w:rsidR="00151904">
        <w:rPr>
          <w:rStyle w:val="Accentuation"/>
        </w:rPr>
        <w:t>5.</w:t>
      </w:r>
      <w:r w:rsidR="004A3859">
        <w:rPr>
          <w:rStyle w:val="Accentuation"/>
        </w:rPr>
        <w:t>68</w:t>
      </w:r>
      <w:r w:rsidR="00861B02">
        <w:rPr>
          <w:rStyle w:val="Accentuation"/>
        </w:rPr>
        <w:t>9883</w:t>
      </w:r>
    </w:p>
    <w:p w14:paraId="62395970" w14:textId="77777777" w:rsidR="007A262E" w:rsidRPr="00995013" w:rsidRDefault="007A262E" w:rsidP="00EA3E2A"/>
    <w:p w14:paraId="1B69F7E2" w14:textId="1E32DC16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3C147F">
        <w:rPr>
          <w:b/>
          <w:i/>
        </w:rPr>
        <w:t>Co</w:t>
      </w:r>
      <w:r w:rsidR="006E176B" w:rsidRPr="00995013">
        <w:rPr>
          <w:b/>
          <w:i/>
        </w:rPr>
        <w:t>Claude</w:t>
      </w:r>
      <w:r w:rsidR="00EC048F">
        <w:rPr>
          <w:b/>
          <w:i/>
        </w:rPr>
        <w:t xml:space="preserve">, </w:t>
      </w:r>
      <w:r w:rsidR="003C147F">
        <w:rPr>
          <w:b/>
          <w:i/>
        </w:rPr>
        <w:t>Bi</w:t>
      </w:r>
      <w:r w:rsidR="00EC048F">
        <w:rPr>
          <w:b/>
          <w:i/>
        </w:rPr>
        <w:t>Claude</w:t>
      </w:r>
      <w:r w:rsidR="006E176B" w:rsidRPr="00995013">
        <w:rPr>
          <w:b/>
          <w:i/>
        </w:rPr>
        <w:t xml:space="preserve"> </w:t>
      </w:r>
      <w:r w:rsidR="000E6493">
        <w:rPr>
          <w:b/>
          <w:i/>
        </w:rPr>
        <w:t xml:space="preserve">et </w:t>
      </w:r>
      <w:r w:rsidR="00CF25D6">
        <w:rPr>
          <w:b/>
          <w:i/>
        </w:rPr>
        <w:t>Denis</w:t>
      </w:r>
      <w:r w:rsidR="00C62E01">
        <w:rPr>
          <w:b/>
          <w:i/>
        </w:rPr>
        <w:t>Kaj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proofErr w:type="gramStart"/>
      <w:r w:rsidRPr="00995013">
        <w:rPr>
          <w:b/>
          <w:bCs/>
          <w:i/>
        </w:rPr>
        <w:t>Allo</w:t>
      </w:r>
      <w:r w:rsidR="00C55B46" w:rsidRPr="00995013">
        <w:rPr>
          <w:b/>
          <w:bCs/>
          <w:i/>
        </w:rPr>
        <w:t xml:space="preserve"> </w:t>
      </w:r>
      <w:r w:rsidR="00AE6E92" w:rsidRPr="00995013">
        <w:rPr>
          <w:b/>
          <w:bCs/>
          <w:i/>
        </w:rPr>
        <w:t> </w:t>
      </w:r>
      <w:r w:rsidR="0018103B">
        <w:rPr>
          <w:b/>
          <w:bCs/>
          <w:i/>
        </w:rPr>
        <w:t>Co</w:t>
      </w:r>
      <w:r w:rsidR="00357B69" w:rsidRPr="00995013">
        <w:rPr>
          <w:b/>
          <w:bCs/>
          <w:i/>
        </w:rPr>
        <w:t>Claude</w:t>
      </w:r>
      <w:proofErr w:type="gramEnd"/>
      <w:r w:rsidR="00507713">
        <w:rPr>
          <w:b/>
          <w:bCs/>
          <w:i/>
        </w:rPr>
        <w:t xml:space="preserve"> .</w:t>
      </w:r>
      <w:r w:rsidR="00357B69" w:rsidRPr="00995013">
        <w:rPr>
          <w:b/>
          <w:bCs/>
          <w:i/>
        </w:rPr>
        <w:t xml:space="preserve"> 07 88 52 02 87</w:t>
      </w:r>
    </w:p>
    <w:p w14:paraId="3C920F54" w14:textId="15E6C215" w:rsidR="007A262E" w:rsidRPr="00995013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36B09F39" w:rsidR="005B7921" w:rsidRDefault="005B7921">
      <w:pPr>
        <w:rPr>
          <w:b/>
          <w:i/>
          <w:sz w:val="28"/>
          <w:szCs w:val="28"/>
          <w:u w:val="single"/>
        </w:rPr>
      </w:pPr>
      <w:proofErr w:type="gramStart"/>
      <w:r w:rsidRPr="00995013">
        <w:rPr>
          <w:b/>
          <w:i/>
          <w:sz w:val="28"/>
          <w:szCs w:val="28"/>
          <w:u w:val="single"/>
        </w:rPr>
        <w:t>Infos  co</w:t>
      </w:r>
      <w:proofErr w:type="gramEnd"/>
      <w:r w:rsidRPr="00995013">
        <w:rPr>
          <w:b/>
          <w:i/>
          <w:sz w:val="28"/>
          <w:szCs w:val="28"/>
          <w:u w:val="single"/>
        </w:rPr>
        <w:t>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65BC0593" w:rsidR="008452FC" w:rsidRPr="00995013" w:rsidRDefault="003C147F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65</w:t>
            </w:r>
          </w:p>
        </w:tc>
        <w:tc>
          <w:tcPr>
            <w:tcW w:w="1480" w:type="dxa"/>
          </w:tcPr>
          <w:p w14:paraId="1F7CA6FB" w14:textId="04327643" w:rsidR="005B7921" w:rsidRPr="00995013" w:rsidRDefault="003C147F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130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0C59AD36" w:rsidR="005B7921" w:rsidRPr="00995013" w:rsidRDefault="008D62D4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32,50</w:t>
            </w:r>
          </w:p>
        </w:tc>
        <w:tc>
          <w:tcPr>
            <w:tcW w:w="1681" w:type="dxa"/>
          </w:tcPr>
          <w:p w14:paraId="1C06E10E" w14:textId="514A2DB2" w:rsidR="005B7921" w:rsidRPr="00995013" w:rsidRDefault="001B584B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9,20</w:t>
            </w:r>
          </w:p>
        </w:tc>
        <w:tc>
          <w:tcPr>
            <w:tcW w:w="2192" w:type="dxa"/>
            <w:shd w:val="clear" w:color="auto" w:fill="E0E0E0"/>
          </w:tcPr>
          <w:p w14:paraId="4EF49E8A" w14:textId="34098C06" w:rsidR="005B7921" w:rsidRPr="00995013" w:rsidRDefault="001B584B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41,70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60507C14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A6574E">
              <w:rPr>
                <w:b/>
                <w:i/>
                <w:sz w:val="20"/>
                <w:szCs w:val="20"/>
              </w:rPr>
              <w:t>20.85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713961">
              <w:rPr>
                <w:b/>
                <w:i/>
                <w:sz w:val="20"/>
                <w:szCs w:val="20"/>
              </w:rPr>
              <w:t>13.90</w:t>
            </w:r>
            <w:r w:rsidR="00882567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B73638">
              <w:rPr>
                <w:b/>
                <w:i/>
                <w:sz w:val="20"/>
                <w:szCs w:val="20"/>
              </w:rPr>
              <w:t>10.45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882567">
              <w:rPr>
                <w:b/>
                <w:i/>
                <w:sz w:val="20"/>
                <w:szCs w:val="20"/>
              </w:rPr>
              <w:t xml:space="preserve">8.35 </w:t>
            </w:r>
            <w:r w:rsidR="00357B69" w:rsidRPr="00995013">
              <w:rPr>
                <w:b/>
                <w:i/>
                <w:sz w:val="20"/>
                <w:szCs w:val="20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A27AFB"/>
    <w:sectPr w:rsidR="00D571E1" w:rsidSect="00995013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627000818">
    <w:abstractNumId w:val="1"/>
  </w:num>
  <w:num w:numId="2" w16cid:durableId="1990596768">
    <w:abstractNumId w:val="0"/>
  </w:num>
  <w:num w:numId="3" w16cid:durableId="1419790196">
    <w:abstractNumId w:val="2"/>
  </w:num>
  <w:num w:numId="4" w16cid:durableId="1891768534">
    <w:abstractNumId w:val="4"/>
  </w:num>
  <w:num w:numId="5" w16cid:durableId="184100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217BD"/>
    <w:rsid w:val="00021E76"/>
    <w:rsid w:val="00022F79"/>
    <w:rsid w:val="0003762E"/>
    <w:rsid w:val="0005356E"/>
    <w:rsid w:val="00064D49"/>
    <w:rsid w:val="00091408"/>
    <w:rsid w:val="00097319"/>
    <w:rsid w:val="000A0A81"/>
    <w:rsid w:val="000A0A9F"/>
    <w:rsid w:val="000A623C"/>
    <w:rsid w:val="000B1CD6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14E9"/>
    <w:rsid w:val="000E6493"/>
    <w:rsid w:val="000F4F65"/>
    <w:rsid w:val="00102FC2"/>
    <w:rsid w:val="0010360A"/>
    <w:rsid w:val="00120BB3"/>
    <w:rsid w:val="001221ED"/>
    <w:rsid w:val="00131B11"/>
    <w:rsid w:val="001346CF"/>
    <w:rsid w:val="001369BE"/>
    <w:rsid w:val="00140DEF"/>
    <w:rsid w:val="0014342A"/>
    <w:rsid w:val="00151904"/>
    <w:rsid w:val="00152A10"/>
    <w:rsid w:val="001542B6"/>
    <w:rsid w:val="001711F8"/>
    <w:rsid w:val="001717F7"/>
    <w:rsid w:val="001719D4"/>
    <w:rsid w:val="001763D2"/>
    <w:rsid w:val="0018103B"/>
    <w:rsid w:val="00182A80"/>
    <w:rsid w:val="001900A3"/>
    <w:rsid w:val="00196E47"/>
    <w:rsid w:val="001A2685"/>
    <w:rsid w:val="001A567B"/>
    <w:rsid w:val="001A6DC4"/>
    <w:rsid w:val="001B1C9F"/>
    <w:rsid w:val="001B38C1"/>
    <w:rsid w:val="001B584B"/>
    <w:rsid w:val="001C51AB"/>
    <w:rsid w:val="001D48C2"/>
    <w:rsid w:val="001E1054"/>
    <w:rsid w:val="001E4692"/>
    <w:rsid w:val="00214953"/>
    <w:rsid w:val="00221185"/>
    <w:rsid w:val="00226950"/>
    <w:rsid w:val="0022786E"/>
    <w:rsid w:val="00231B29"/>
    <w:rsid w:val="00231E89"/>
    <w:rsid w:val="00244079"/>
    <w:rsid w:val="00252413"/>
    <w:rsid w:val="00261A50"/>
    <w:rsid w:val="002854B2"/>
    <w:rsid w:val="00286BDA"/>
    <w:rsid w:val="00291DE1"/>
    <w:rsid w:val="00295343"/>
    <w:rsid w:val="002A48CC"/>
    <w:rsid w:val="002A4B4F"/>
    <w:rsid w:val="002B64B1"/>
    <w:rsid w:val="002D0D28"/>
    <w:rsid w:val="002D2923"/>
    <w:rsid w:val="002D53F1"/>
    <w:rsid w:val="002D6A2C"/>
    <w:rsid w:val="002E0F89"/>
    <w:rsid w:val="002E1435"/>
    <w:rsid w:val="002E3FF0"/>
    <w:rsid w:val="002E77C7"/>
    <w:rsid w:val="002F2B12"/>
    <w:rsid w:val="002F49BB"/>
    <w:rsid w:val="002F644D"/>
    <w:rsid w:val="00306F62"/>
    <w:rsid w:val="00307D0E"/>
    <w:rsid w:val="00310221"/>
    <w:rsid w:val="003123B6"/>
    <w:rsid w:val="003140C7"/>
    <w:rsid w:val="00316590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76488"/>
    <w:rsid w:val="00382CF3"/>
    <w:rsid w:val="00383113"/>
    <w:rsid w:val="00390AFE"/>
    <w:rsid w:val="00395F31"/>
    <w:rsid w:val="003A0512"/>
    <w:rsid w:val="003A5B48"/>
    <w:rsid w:val="003B261D"/>
    <w:rsid w:val="003C147F"/>
    <w:rsid w:val="003C4231"/>
    <w:rsid w:val="003D37E7"/>
    <w:rsid w:val="003E71C6"/>
    <w:rsid w:val="003E7506"/>
    <w:rsid w:val="003E7ACF"/>
    <w:rsid w:val="003E7DE7"/>
    <w:rsid w:val="003E7FD8"/>
    <w:rsid w:val="003F375A"/>
    <w:rsid w:val="0040158D"/>
    <w:rsid w:val="004022E9"/>
    <w:rsid w:val="00403E13"/>
    <w:rsid w:val="00404599"/>
    <w:rsid w:val="00410C3A"/>
    <w:rsid w:val="00411DB7"/>
    <w:rsid w:val="0041289D"/>
    <w:rsid w:val="00412C00"/>
    <w:rsid w:val="00414E13"/>
    <w:rsid w:val="0041705A"/>
    <w:rsid w:val="0042463C"/>
    <w:rsid w:val="004255DF"/>
    <w:rsid w:val="004277F4"/>
    <w:rsid w:val="0043411A"/>
    <w:rsid w:val="004365B4"/>
    <w:rsid w:val="00437D01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A3859"/>
    <w:rsid w:val="004B5B44"/>
    <w:rsid w:val="004C1D8A"/>
    <w:rsid w:val="004C4CA5"/>
    <w:rsid w:val="004D6494"/>
    <w:rsid w:val="004E4809"/>
    <w:rsid w:val="004F1A70"/>
    <w:rsid w:val="004F7F78"/>
    <w:rsid w:val="00507713"/>
    <w:rsid w:val="00510969"/>
    <w:rsid w:val="00514296"/>
    <w:rsid w:val="005143B8"/>
    <w:rsid w:val="005170EF"/>
    <w:rsid w:val="00524A98"/>
    <w:rsid w:val="00535950"/>
    <w:rsid w:val="005459DB"/>
    <w:rsid w:val="00550C4D"/>
    <w:rsid w:val="0055156D"/>
    <w:rsid w:val="00573E7D"/>
    <w:rsid w:val="00576B5F"/>
    <w:rsid w:val="0059441D"/>
    <w:rsid w:val="005B1689"/>
    <w:rsid w:val="005B7921"/>
    <w:rsid w:val="005C1276"/>
    <w:rsid w:val="005C2A98"/>
    <w:rsid w:val="005E3657"/>
    <w:rsid w:val="005F2134"/>
    <w:rsid w:val="005F636C"/>
    <w:rsid w:val="005F7870"/>
    <w:rsid w:val="00625D03"/>
    <w:rsid w:val="0063048F"/>
    <w:rsid w:val="0065155C"/>
    <w:rsid w:val="00651DC6"/>
    <w:rsid w:val="00660097"/>
    <w:rsid w:val="00662375"/>
    <w:rsid w:val="00667A5B"/>
    <w:rsid w:val="00684D19"/>
    <w:rsid w:val="00687CF1"/>
    <w:rsid w:val="00696AFB"/>
    <w:rsid w:val="006B4A1C"/>
    <w:rsid w:val="006C2E64"/>
    <w:rsid w:val="006D6D41"/>
    <w:rsid w:val="006D7416"/>
    <w:rsid w:val="006E12EA"/>
    <w:rsid w:val="006E176B"/>
    <w:rsid w:val="006E7EFD"/>
    <w:rsid w:val="006E7F6C"/>
    <w:rsid w:val="00707032"/>
    <w:rsid w:val="00713961"/>
    <w:rsid w:val="0071432A"/>
    <w:rsid w:val="00716076"/>
    <w:rsid w:val="007217A7"/>
    <w:rsid w:val="007238C4"/>
    <w:rsid w:val="00724831"/>
    <w:rsid w:val="00755EAC"/>
    <w:rsid w:val="00755FBB"/>
    <w:rsid w:val="00761D14"/>
    <w:rsid w:val="00762205"/>
    <w:rsid w:val="007645C5"/>
    <w:rsid w:val="00771FB6"/>
    <w:rsid w:val="0079277A"/>
    <w:rsid w:val="007A262E"/>
    <w:rsid w:val="007A63C7"/>
    <w:rsid w:val="007B3013"/>
    <w:rsid w:val="007C0A25"/>
    <w:rsid w:val="007C24FC"/>
    <w:rsid w:val="007D5E90"/>
    <w:rsid w:val="007E5388"/>
    <w:rsid w:val="007E7393"/>
    <w:rsid w:val="007F011C"/>
    <w:rsid w:val="00804486"/>
    <w:rsid w:val="00805487"/>
    <w:rsid w:val="008056EA"/>
    <w:rsid w:val="008161BF"/>
    <w:rsid w:val="00827D9C"/>
    <w:rsid w:val="00836D72"/>
    <w:rsid w:val="00840BAE"/>
    <w:rsid w:val="0084100C"/>
    <w:rsid w:val="008452FC"/>
    <w:rsid w:val="00860EA5"/>
    <w:rsid w:val="008610FE"/>
    <w:rsid w:val="00861B02"/>
    <w:rsid w:val="0086639B"/>
    <w:rsid w:val="00866626"/>
    <w:rsid w:val="0087362C"/>
    <w:rsid w:val="008740A0"/>
    <w:rsid w:val="00882567"/>
    <w:rsid w:val="00891252"/>
    <w:rsid w:val="008A14D3"/>
    <w:rsid w:val="008A21AD"/>
    <w:rsid w:val="008A258E"/>
    <w:rsid w:val="008B7C99"/>
    <w:rsid w:val="008C0060"/>
    <w:rsid w:val="008C29A3"/>
    <w:rsid w:val="008C3B5E"/>
    <w:rsid w:val="008D1CCF"/>
    <w:rsid w:val="008D3DAB"/>
    <w:rsid w:val="008D62D4"/>
    <w:rsid w:val="008E29F5"/>
    <w:rsid w:val="008E5E39"/>
    <w:rsid w:val="008E6F7F"/>
    <w:rsid w:val="008F1791"/>
    <w:rsid w:val="00900772"/>
    <w:rsid w:val="00902FFD"/>
    <w:rsid w:val="00906D61"/>
    <w:rsid w:val="00911ED2"/>
    <w:rsid w:val="009159B9"/>
    <w:rsid w:val="00926D72"/>
    <w:rsid w:val="0093127B"/>
    <w:rsid w:val="00933E84"/>
    <w:rsid w:val="0093689C"/>
    <w:rsid w:val="00956BD1"/>
    <w:rsid w:val="00957AC3"/>
    <w:rsid w:val="00965E52"/>
    <w:rsid w:val="009753AC"/>
    <w:rsid w:val="00985E2F"/>
    <w:rsid w:val="00993806"/>
    <w:rsid w:val="00994EB8"/>
    <w:rsid w:val="00995013"/>
    <w:rsid w:val="00995833"/>
    <w:rsid w:val="009973BE"/>
    <w:rsid w:val="009A75BA"/>
    <w:rsid w:val="009B3D92"/>
    <w:rsid w:val="009C53FD"/>
    <w:rsid w:val="009D7F6C"/>
    <w:rsid w:val="009E1ABF"/>
    <w:rsid w:val="009F4393"/>
    <w:rsid w:val="009F5BD7"/>
    <w:rsid w:val="00A06634"/>
    <w:rsid w:val="00A21D03"/>
    <w:rsid w:val="00A25899"/>
    <w:rsid w:val="00A2777F"/>
    <w:rsid w:val="00A27AFB"/>
    <w:rsid w:val="00A30124"/>
    <w:rsid w:val="00A34064"/>
    <w:rsid w:val="00A46273"/>
    <w:rsid w:val="00A47462"/>
    <w:rsid w:val="00A502E2"/>
    <w:rsid w:val="00A54CA5"/>
    <w:rsid w:val="00A6176F"/>
    <w:rsid w:val="00A6574E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1A7B"/>
    <w:rsid w:val="00AC4C3C"/>
    <w:rsid w:val="00AC6EF2"/>
    <w:rsid w:val="00AD1E87"/>
    <w:rsid w:val="00AD2BD5"/>
    <w:rsid w:val="00AE223F"/>
    <w:rsid w:val="00AE441E"/>
    <w:rsid w:val="00AE6E92"/>
    <w:rsid w:val="00AF6366"/>
    <w:rsid w:val="00AF68A3"/>
    <w:rsid w:val="00AF7D7F"/>
    <w:rsid w:val="00B04632"/>
    <w:rsid w:val="00B11B25"/>
    <w:rsid w:val="00B136C5"/>
    <w:rsid w:val="00B13D52"/>
    <w:rsid w:val="00B168ED"/>
    <w:rsid w:val="00B23709"/>
    <w:rsid w:val="00B25002"/>
    <w:rsid w:val="00B25F2A"/>
    <w:rsid w:val="00B30F63"/>
    <w:rsid w:val="00B35789"/>
    <w:rsid w:val="00B41860"/>
    <w:rsid w:val="00B43444"/>
    <w:rsid w:val="00B55730"/>
    <w:rsid w:val="00B635B9"/>
    <w:rsid w:val="00B7348B"/>
    <w:rsid w:val="00B73638"/>
    <w:rsid w:val="00BA61F4"/>
    <w:rsid w:val="00BB1D70"/>
    <w:rsid w:val="00BB3968"/>
    <w:rsid w:val="00BC1BF9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51ABD"/>
    <w:rsid w:val="00C55B46"/>
    <w:rsid w:val="00C57DC3"/>
    <w:rsid w:val="00C61EEF"/>
    <w:rsid w:val="00C623AE"/>
    <w:rsid w:val="00C62516"/>
    <w:rsid w:val="00C62E01"/>
    <w:rsid w:val="00C91D46"/>
    <w:rsid w:val="00C93712"/>
    <w:rsid w:val="00CA4625"/>
    <w:rsid w:val="00CD06A7"/>
    <w:rsid w:val="00CD35DD"/>
    <w:rsid w:val="00CD5BA3"/>
    <w:rsid w:val="00CE570D"/>
    <w:rsid w:val="00CF022E"/>
    <w:rsid w:val="00CF25D6"/>
    <w:rsid w:val="00CF382D"/>
    <w:rsid w:val="00CF7871"/>
    <w:rsid w:val="00D03627"/>
    <w:rsid w:val="00D03A9A"/>
    <w:rsid w:val="00D03B2C"/>
    <w:rsid w:val="00D10573"/>
    <w:rsid w:val="00D10CD8"/>
    <w:rsid w:val="00D1349B"/>
    <w:rsid w:val="00D139AD"/>
    <w:rsid w:val="00D36F56"/>
    <w:rsid w:val="00D40A1E"/>
    <w:rsid w:val="00D45FC4"/>
    <w:rsid w:val="00D55B61"/>
    <w:rsid w:val="00D571E1"/>
    <w:rsid w:val="00D57358"/>
    <w:rsid w:val="00D60661"/>
    <w:rsid w:val="00DA44F2"/>
    <w:rsid w:val="00DB3602"/>
    <w:rsid w:val="00DB42A3"/>
    <w:rsid w:val="00DB54A5"/>
    <w:rsid w:val="00DC52F5"/>
    <w:rsid w:val="00DD11D0"/>
    <w:rsid w:val="00DE19DE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C048F"/>
    <w:rsid w:val="00EC7246"/>
    <w:rsid w:val="00ED1ECC"/>
    <w:rsid w:val="00ED2BF0"/>
    <w:rsid w:val="00F02413"/>
    <w:rsid w:val="00F1130A"/>
    <w:rsid w:val="00F11FE4"/>
    <w:rsid w:val="00F20A73"/>
    <w:rsid w:val="00F276D0"/>
    <w:rsid w:val="00F34FC7"/>
    <w:rsid w:val="00F60EAA"/>
    <w:rsid w:val="00F61A99"/>
    <w:rsid w:val="00F643D7"/>
    <w:rsid w:val="00F7736A"/>
    <w:rsid w:val="00F80FD1"/>
    <w:rsid w:val="00F855B3"/>
    <w:rsid w:val="00F86A05"/>
    <w:rsid w:val="00F91A04"/>
    <w:rsid w:val="00FB57F8"/>
    <w:rsid w:val="00FC7551"/>
    <w:rsid w:val="00FD3766"/>
    <w:rsid w:val="00FE4247"/>
    <w:rsid w:val="00FE4802"/>
    <w:rsid w:val="00FE70CE"/>
    <w:rsid w:val="00FF5044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chartTrackingRefBased/>
  <w15:docId w15:val="{BBAF114F-9CF2-461A-95EB-4445130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55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3</cp:revision>
  <cp:lastPrinted>2022-10-10T07:42:00Z</cp:lastPrinted>
  <dcterms:created xsi:type="dcterms:W3CDTF">2023-10-13T13:23:00Z</dcterms:created>
  <dcterms:modified xsi:type="dcterms:W3CDTF">2023-10-13T13:27:00Z</dcterms:modified>
</cp:coreProperties>
</file>